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1E618" w14:textId="77777777" w:rsidR="00CA60B8" w:rsidRDefault="00CA60B8" w:rsidP="00CA60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</w:pPr>
    </w:p>
    <w:p w14:paraId="198276A1" w14:textId="77777777" w:rsidR="00CA60B8" w:rsidRP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</w:pPr>
    </w:p>
    <w:p w14:paraId="15F26F34" w14:textId="7705184F" w:rsidR="00CA60B8" w:rsidRP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kern w:val="0"/>
          <w:lang w:eastAsia="it-IT"/>
          <w14:ligatures w14:val="none"/>
        </w:rPr>
      </w:pPr>
      <w:r w:rsidRPr="00CA60B8"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  <w:t>FUORISALONE 2026 PREVIEW</w:t>
      </w:r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br/>
      </w:r>
      <w:r w:rsidRPr="00CA60B8"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  <w:t>MILAN, 20–26 APRIL 2026</w:t>
      </w:r>
    </w:p>
    <w:p w14:paraId="10A0EBE6" w14:textId="77777777" w:rsidR="00CA60B8" w:rsidRPr="00CA60B8" w:rsidRDefault="00CA60B8" w:rsidP="00CA60B8">
      <w:pPr>
        <w:spacing w:before="100" w:beforeAutospacing="1" w:after="100" w:afterAutospacing="1" w:line="240" w:lineRule="auto"/>
        <w:outlineLvl w:val="1"/>
        <w:rPr>
          <w:rFonts w:ascii="Helvetica Neue" w:eastAsia="Times New Roman" w:hAnsi="Helvetica Neue" w:cs="Times New Roman"/>
          <w:b/>
          <w:bCs/>
          <w:kern w:val="0"/>
          <w:sz w:val="36"/>
          <w:szCs w:val="36"/>
          <w:lang w:eastAsia="it-IT"/>
          <w14:ligatures w14:val="none"/>
        </w:rPr>
      </w:pPr>
      <w:proofErr w:type="spellStart"/>
      <w:r w:rsidRPr="00CA60B8">
        <w:rPr>
          <w:rFonts w:ascii="Helvetica Neue" w:eastAsia="Times New Roman" w:hAnsi="Helvetica Neue" w:cs="Times New Roman"/>
          <w:b/>
          <w:bCs/>
          <w:kern w:val="0"/>
          <w:sz w:val="36"/>
          <w:szCs w:val="36"/>
          <w:lang w:eastAsia="it-IT"/>
          <w14:ligatures w14:val="none"/>
        </w:rPr>
        <w:t>Nexion</w:t>
      </w:r>
      <w:proofErr w:type="spellEnd"/>
      <w:r w:rsidRPr="00CA60B8">
        <w:rPr>
          <w:rFonts w:ascii="Helvetica Neue" w:eastAsia="Times New Roman" w:hAnsi="Helvetica Neue" w:cs="Times New Roman"/>
          <w:b/>
          <w:bCs/>
          <w:kern w:val="0"/>
          <w:sz w:val="36"/>
          <w:szCs w:val="36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b/>
          <w:bCs/>
          <w:kern w:val="0"/>
          <w:sz w:val="36"/>
          <w:szCs w:val="36"/>
          <w:lang w:eastAsia="it-IT"/>
          <w14:ligatures w14:val="none"/>
        </w:rPr>
        <w:t>at</w:t>
      </w:r>
      <w:proofErr w:type="spellEnd"/>
      <w:r w:rsidRPr="00CA60B8">
        <w:rPr>
          <w:rFonts w:ascii="Helvetica Neue" w:eastAsia="Times New Roman" w:hAnsi="Helvetica Neue" w:cs="Times New Roman"/>
          <w:b/>
          <w:bCs/>
          <w:kern w:val="0"/>
          <w:sz w:val="36"/>
          <w:szCs w:val="36"/>
          <w:lang w:eastAsia="it-IT"/>
          <w14:ligatures w14:val="none"/>
        </w:rPr>
        <w:t xml:space="preserve"> Milan Design Week 2026 with</w:t>
      </w:r>
    </w:p>
    <w:p w14:paraId="08867E0C" w14:textId="77777777" w:rsidR="00CA60B8" w:rsidRPr="00CA60B8" w:rsidRDefault="00CA60B8" w:rsidP="00CA60B8">
      <w:pPr>
        <w:spacing w:before="100" w:beforeAutospacing="1" w:after="100" w:afterAutospacing="1" w:line="240" w:lineRule="auto"/>
        <w:outlineLvl w:val="1"/>
        <w:rPr>
          <w:rFonts w:ascii="Helvetica Neue" w:eastAsia="Times New Roman" w:hAnsi="Helvetica Neue" w:cs="Times New Roman"/>
          <w:b/>
          <w:bCs/>
          <w:kern w:val="0"/>
          <w:sz w:val="36"/>
          <w:szCs w:val="36"/>
          <w:lang w:eastAsia="it-IT"/>
          <w14:ligatures w14:val="none"/>
        </w:rPr>
      </w:pPr>
      <w:proofErr w:type="spellStart"/>
      <w:r w:rsidRPr="00CA60B8">
        <w:rPr>
          <w:rFonts w:ascii="Helvetica Neue" w:eastAsia="Times New Roman" w:hAnsi="Helvetica Neue" w:cs="Times New Roman"/>
          <w:b/>
          <w:bCs/>
          <w:i/>
          <w:iCs/>
          <w:kern w:val="0"/>
          <w:sz w:val="36"/>
          <w:szCs w:val="36"/>
          <w:lang w:eastAsia="it-IT"/>
          <w14:ligatures w14:val="none"/>
        </w:rPr>
        <w:t>Architextures</w:t>
      </w:r>
      <w:proofErr w:type="spellEnd"/>
      <w:r w:rsidRPr="00CA60B8">
        <w:rPr>
          <w:rFonts w:ascii="Helvetica Neue" w:eastAsia="Times New Roman" w:hAnsi="Helvetica Neue" w:cs="Times New Roman"/>
          <w:b/>
          <w:bCs/>
          <w:i/>
          <w:iCs/>
          <w:kern w:val="0"/>
          <w:sz w:val="36"/>
          <w:szCs w:val="36"/>
          <w:lang w:eastAsia="it-IT"/>
          <w14:ligatures w14:val="none"/>
        </w:rPr>
        <w:t xml:space="preserve">. </w:t>
      </w:r>
      <w:proofErr w:type="spellStart"/>
      <w:r w:rsidRPr="00CA60B8">
        <w:rPr>
          <w:rFonts w:ascii="Helvetica Neue" w:eastAsia="Times New Roman" w:hAnsi="Helvetica Neue" w:cs="Times New Roman"/>
          <w:b/>
          <w:bCs/>
          <w:i/>
          <w:iCs/>
          <w:kern w:val="0"/>
          <w:sz w:val="36"/>
          <w:szCs w:val="36"/>
          <w:lang w:eastAsia="it-IT"/>
          <w14:ligatures w14:val="none"/>
        </w:rPr>
        <w:t>Nexion</w:t>
      </w:r>
      <w:proofErr w:type="spellEnd"/>
      <w:r w:rsidRPr="00CA60B8">
        <w:rPr>
          <w:rFonts w:ascii="Helvetica Neue" w:eastAsia="Times New Roman" w:hAnsi="Helvetica Neue" w:cs="Times New Roman"/>
          <w:b/>
          <w:bCs/>
          <w:i/>
          <w:iCs/>
          <w:kern w:val="0"/>
          <w:sz w:val="36"/>
          <w:szCs w:val="36"/>
          <w:lang w:eastAsia="it-IT"/>
          <w14:ligatures w14:val="none"/>
        </w:rPr>
        <w:t xml:space="preserve"> Texture Atelier</w:t>
      </w:r>
    </w:p>
    <w:p w14:paraId="2A9E3B46" w14:textId="77777777" w:rsidR="00CA60B8" w:rsidRP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kern w:val="0"/>
          <w:lang w:eastAsia="it-IT"/>
          <w14:ligatures w14:val="none"/>
        </w:rPr>
      </w:pP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Nexion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will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take part in Milan Design Week 2026 with </w:t>
      </w:r>
      <w:proofErr w:type="spellStart"/>
      <w:r w:rsidRPr="00CA60B8">
        <w:rPr>
          <w:rFonts w:ascii="Helvetica Neue" w:eastAsia="Times New Roman" w:hAnsi="Helvetica Neue" w:cs="Times New Roman"/>
          <w:i/>
          <w:iCs/>
          <w:kern w:val="0"/>
          <w:lang w:eastAsia="it-IT"/>
          <w14:ligatures w14:val="none"/>
        </w:rPr>
        <w:t>Architextures</w:t>
      </w:r>
      <w:proofErr w:type="spellEnd"/>
      <w:r w:rsidRPr="00CA60B8">
        <w:rPr>
          <w:rFonts w:ascii="Helvetica Neue" w:eastAsia="Times New Roman" w:hAnsi="Helvetica Neue" w:cs="Times New Roman"/>
          <w:i/>
          <w:iCs/>
          <w:kern w:val="0"/>
          <w:lang w:eastAsia="it-IT"/>
          <w14:ligatures w14:val="none"/>
        </w:rPr>
        <w:t xml:space="preserve">. </w:t>
      </w:r>
      <w:proofErr w:type="spellStart"/>
      <w:r w:rsidRPr="00CA60B8">
        <w:rPr>
          <w:rFonts w:ascii="Helvetica Neue" w:eastAsia="Times New Roman" w:hAnsi="Helvetica Neue" w:cs="Times New Roman"/>
          <w:i/>
          <w:iCs/>
          <w:kern w:val="0"/>
          <w:lang w:eastAsia="it-IT"/>
          <w14:ligatures w14:val="none"/>
        </w:rPr>
        <w:t>Nexion</w:t>
      </w:r>
      <w:proofErr w:type="spellEnd"/>
      <w:r w:rsidRPr="00CA60B8">
        <w:rPr>
          <w:rFonts w:ascii="Helvetica Neue" w:eastAsia="Times New Roman" w:hAnsi="Helvetica Neue" w:cs="Times New Roman"/>
          <w:i/>
          <w:iCs/>
          <w:kern w:val="0"/>
          <w:lang w:eastAsia="it-IT"/>
          <w14:ligatures w14:val="none"/>
        </w:rPr>
        <w:t xml:space="preserve"> Texture Atelier</w:t>
      </w:r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an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exclusive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exhibition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space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in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heart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of the Brera Design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District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(Via Statuto 8),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conceived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true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style atelier.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installation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will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welcome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architects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designers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visitors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into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 immersive setting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dedicated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to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exploring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brand’s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broad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and sophisticated range of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surface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textures,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designed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to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bring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distinctive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touch of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Italian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style to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Indian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metropolises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of the future and to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most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ambitious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urban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innovation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regeneration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projects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worldwide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.</w:t>
      </w:r>
    </w:p>
    <w:p w14:paraId="1354A6A7" w14:textId="77777777" w:rsidR="00CA60B8" w:rsidRP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kern w:val="0"/>
          <w:lang w:eastAsia="it-IT"/>
          <w14:ligatures w14:val="none"/>
        </w:rPr>
      </w:pPr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At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heart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of the concept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sartorial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approach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through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which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Nexion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—an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increasingly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prominent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player in the international high-end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surfaces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sector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—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interprets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shapes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matter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.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Through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meticulous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research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into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materials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their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interaction with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essential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elements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such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light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colour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the brand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creates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surfaces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capable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of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enhancing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elevating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architectural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spaces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. The focus of the 2026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edition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the meeting of industrial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mastery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artisanal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spirit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giving rise to textures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defined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by a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refined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visual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tactile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sensibility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. Thanks to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iridescent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material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employed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these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surfaces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generate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ever-evolving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chromatic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dynamic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sensory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effects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in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tune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with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latest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directions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in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contemporary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design.</w:t>
      </w:r>
    </w:p>
    <w:p w14:paraId="318A0D51" w14:textId="77777777" w:rsidR="00CA60B8" w:rsidRP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kern w:val="0"/>
          <w:lang w:eastAsia="it-IT"/>
          <w14:ligatures w14:val="none"/>
        </w:rPr>
      </w:pPr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exhibition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unfolds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through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two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complementary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perspectives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:</w:t>
      </w:r>
    </w:p>
    <w:p w14:paraId="182D9C31" w14:textId="77777777" w:rsidR="00CA60B8" w:rsidRP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kern w:val="0"/>
          <w:lang w:eastAsia="it-IT"/>
          <w14:ligatures w14:val="none"/>
        </w:rPr>
      </w:pPr>
      <w:r w:rsidRPr="00CA60B8"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  <w:t>Macro Experience:</w:t>
      </w:r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upon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entering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visitors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will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be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welcomed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by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expressive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power of the Riga and Ombre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collections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together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with 3D-textured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surfaces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in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which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sculptural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depth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and the allure of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refined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craftsmanship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are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translated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into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materials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of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striking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visual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tactile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impact. Close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observation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direct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interaction with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slabs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full scale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allow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visitors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to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fully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appreciate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their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architectural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value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broad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application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potential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.</w:t>
      </w:r>
    </w:p>
    <w:p w14:paraId="28CDCD62" w14:textId="77777777" w:rsidR="00CA60B8" w:rsidRP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kern w:val="0"/>
          <w:lang w:eastAsia="it-IT"/>
          <w14:ligatures w14:val="none"/>
        </w:rPr>
      </w:pPr>
      <w:r w:rsidRPr="00CA60B8"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  <w:t>Micro Experience:</w:t>
      </w:r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in a second room, the focus shifts to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detail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. Inside display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cases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conceived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precious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treasure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boxes, preview samples of new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creations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will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be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unveiled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. True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teasers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of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ceramic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haute couture,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they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reveal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brand’s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future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aesthetic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direction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driven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by a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constant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search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for innovative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unconventional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materials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within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the world of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ceramics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with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aim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of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creating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surfaces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that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elevate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architectural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design.</w:t>
      </w:r>
    </w:p>
    <w:p w14:paraId="1E0F8AA2" w14:textId="77777777" w:rsid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kern w:val="0"/>
          <w:lang w:eastAsia="it-IT"/>
          <w14:ligatures w14:val="none"/>
        </w:rPr>
      </w:pP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Completing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experience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space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will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feature a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selection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of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inspirational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content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from </w:t>
      </w:r>
      <w:r w:rsidRPr="00CA60B8">
        <w:rPr>
          <w:rFonts w:ascii="Helvetica Neue" w:eastAsia="Times New Roman" w:hAnsi="Helvetica Neue" w:cs="Times New Roman"/>
          <w:i/>
          <w:iCs/>
          <w:kern w:val="0"/>
          <w:lang w:eastAsia="it-IT"/>
          <w14:ligatures w14:val="none"/>
        </w:rPr>
        <w:t>Seta</w:t>
      </w:r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the new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collection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of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iridescent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surfaces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.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result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 evocative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journey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revealing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the creative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path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Nexion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follows in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development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of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surfaces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of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remarkable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</w:p>
    <w:p w14:paraId="0179A8FF" w14:textId="77777777" w:rsid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kern w:val="0"/>
          <w:lang w:eastAsia="it-IT"/>
          <w14:ligatures w14:val="none"/>
        </w:rPr>
      </w:pPr>
    </w:p>
    <w:p w14:paraId="7A4CEA4F" w14:textId="5546355A" w:rsidR="00CA60B8" w:rsidRP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kern w:val="0"/>
          <w:lang w:eastAsia="it-IT"/>
          <w14:ligatures w14:val="none"/>
        </w:rPr>
      </w:pP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aesthetic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and design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value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—an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expression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of a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deeply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Italian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sensibility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with an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increasingly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global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outlook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.</w:t>
      </w:r>
    </w:p>
    <w:p w14:paraId="73C5E45D" w14:textId="77777777" w:rsidR="00CA60B8" w:rsidRP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kern w:val="0"/>
          <w:lang w:eastAsia="it-IT"/>
          <w14:ligatures w14:val="none"/>
        </w:rPr>
      </w:pP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Nexion’s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expertise in textures and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structured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surfaces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further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confirmed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by the international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recognition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has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received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over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years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from the 2020 Red Dot Award for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marble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textures to the 2026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iF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Design Award for the Ombre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collection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.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These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accolades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testify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to the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brand’s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ability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to combine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innovation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aesthetic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research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and design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excellence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.</w:t>
      </w:r>
    </w:p>
    <w:p w14:paraId="09D6B3CE" w14:textId="77777777" w:rsidR="00CA60B8" w:rsidRP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kern w:val="0"/>
          <w:lang w:eastAsia="it-IT"/>
          <w14:ligatures w14:val="none"/>
        </w:rPr>
      </w:pP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Nexion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thus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reaffirms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its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position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as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 benchmark in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contemporary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ceramic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design,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offering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 immersive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experience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centred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on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material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, </w:t>
      </w:r>
      <w:proofErr w:type="spellStart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>innovation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and design culture.</w:t>
      </w:r>
    </w:p>
    <w:p w14:paraId="0CBCAE98" w14:textId="77777777" w:rsidR="00CA60B8" w:rsidRP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kern w:val="0"/>
          <w:lang w:eastAsia="it-IT"/>
          <w14:ligatures w14:val="none"/>
        </w:rPr>
      </w:pPr>
      <w:r w:rsidRPr="00CA60B8"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  <w:t xml:space="preserve">Milan – Brera Design </w:t>
      </w:r>
      <w:proofErr w:type="spellStart"/>
      <w:r w:rsidRPr="00CA60B8"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  <w:t>District</w:t>
      </w:r>
      <w:proofErr w:type="spellEnd"/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br/>
      </w:r>
      <w:r w:rsidRPr="00CA60B8"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  <w:t xml:space="preserve">Via Statuto 8 – 10:00 </w:t>
      </w:r>
      <w:proofErr w:type="spellStart"/>
      <w:r w:rsidRPr="00CA60B8"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  <w:t>am</w:t>
      </w:r>
      <w:proofErr w:type="spellEnd"/>
      <w:r w:rsidRPr="00CA60B8"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  <w:t xml:space="preserve"> to 6:30 </w:t>
      </w:r>
      <w:proofErr w:type="spellStart"/>
      <w:r w:rsidRPr="00CA60B8"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  <w:t>pm</w:t>
      </w:r>
      <w:proofErr w:type="spellEnd"/>
    </w:p>
    <w:p w14:paraId="3D82BF02" w14:textId="77777777" w:rsidR="00CA60B8" w:rsidRPr="00CA60B8" w:rsidRDefault="00CA60B8" w:rsidP="00CA60B8">
      <w:pPr>
        <w:spacing w:before="100" w:beforeAutospacing="1" w:after="100" w:afterAutospacing="1" w:line="240" w:lineRule="auto"/>
        <w:rPr>
          <w:rFonts w:ascii="Helvetica Neue" w:eastAsia="Times New Roman" w:hAnsi="Helvetica Neue" w:cs="Times New Roman"/>
          <w:kern w:val="0"/>
          <w:lang w:eastAsia="it-IT"/>
          <w14:ligatures w14:val="none"/>
        </w:rPr>
      </w:pPr>
      <w:r w:rsidRPr="00CA60B8"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  <w:t>Press Office:</w:t>
      </w:r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Beyond Studio – pr@beyond-studio.it</w:t>
      </w:r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br/>
      </w:r>
      <w:r w:rsidRPr="00CA60B8"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  <w:t>Francesca Salamina</w:t>
      </w:r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+39 333 7478481</w:t>
      </w:r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br/>
      </w:r>
      <w:r w:rsidRPr="00CA60B8">
        <w:rPr>
          <w:rFonts w:ascii="Helvetica Neue" w:eastAsia="Times New Roman" w:hAnsi="Helvetica Neue" w:cs="Times New Roman"/>
          <w:b/>
          <w:bCs/>
          <w:kern w:val="0"/>
          <w:lang w:eastAsia="it-IT"/>
          <w14:ligatures w14:val="none"/>
        </w:rPr>
        <w:t>Cristina Galluppi</w:t>
      </w:r>
      <w:r w:rsidRPr="00CA60B8">
        <w:rPr>
          <w:rFonts w:ascii="Helvetica Neue" w:eastAsia="Times New Roman" w:hAnsi="Helvetica Neue" w:cs="Times New Roman"/>
          <w:kern w:val="0"/>
          <w:lang w:eastAsia="it-IT"/>
          <w14:ligatures w14:val="none"/>
        </w:rPr>
        <w:t xml:space="preserve"> +39 335 8048207</w:t>
      </w:r>
    </w:p>
    <w:p w14:paraId="79FD03AA" w14:textId="77777777" w:rsidR="00CA60B8" w:rsidRPr="00CA60B8" w:rsidRDefault="00CA60B8" w:rsidP="00CA60B8">
      <w:pPr>
        <w:rPr>
          <w:rFonts w:ascii="Helvetica Neue" w:hAnsi="Helvetica Neue"/>
          <w:b/>
          <w:bCs/>
        </w:rPr>
      </w:pPr>
      <w:r w:rsidRPr="00CA60B8">
        <w:rPr>
          <w:rFonts w:ascii="Helvetica Neue" w:hAnsi="Helvetica Neue"/>
          <w:b/>
          <w:bCs/>
        </w:rPr>
        <w:t>NEXION</w:t>
      </w:r>
    </w:p>
    <w:p w14:paraId="7A829CB8" w14:textId="77777777" w:rsidR="00CA60B8" w:rsidRPr="00CA60B8" w:rsidRDefault="00CA60B8" w:rsidP="00CA60B8">
      <w:pPr>
        <w:rPr>
          <w:rFonts w:ascii="Helvetica Neue" w:hAnsi="Helvetica Neue"/>
        </w:rPr>
      </w:pPr>
      <w:r w:rsidRPr="00CA60B8">
        <w:rPr>
          <w:rFonts w:ascii="Helvetica Neue" w:hAnsi="Helvetica Neue"/>
        </w:rPr>
        <w:t xml:space="preserve">In just under 10 </w:t>
      </w:r>
      <w:proofErr w:type="spellStart"/>
      <w:r w:rsidRPr="00CA60B8">
        <w:rPr>
          <w:rFonts w:ascii="Helvetica Neue" w:hAnsi="Helvetica Neue"/>
        </w:rPr>
        <w:t>years</w:t>
      </w:r>
      <w:proofErr w:type="spellEnd"/>
      <w:r w:rsidRPr="00CA60B8">
        <w:rPr>
          <w:rFonts w:ascii="Helvetica Neue" w:hAnsi="Helvetica Neue"/>
        </w:rPr>
        <w:t xml:space="preserve">, </w:t>
      </w:r>
      <w:proofErr w:type="spellStart"/>
      <w:r w:rsidRPr="00CA60B8">
        <w:rPr>
          <w:rFonts w:ascii="Helvetica Neue" w:hAnsi="Helvetica Neue"/>
        </w:rPr>
        <w:t>Nexion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has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become</w:t>
      </w:r>
      <w:proofErr w:type="spellEnd"/>
      <w:r w:rsidRPr="00CA60B8">
        <w:rPr>
          <w:rFonts w:ascii="Helvetica Neue" w:hAnsi="Helvetica Neue"/>
        </w:rPr>
        <w:t xml:space="preserve"> a </w:t>
      </w:r>
      <w:proofErr w:type="spellStart"/>
      <w:r w:rsidRPr="00CA60B8">
        <w:rPr>
          <w:rFonts w:ascii="Helvetica Neue" w:hAnsi="Helvetica Neue"/>
        </w:rPr>
        <w:t>leading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manufacturer</w:t>
      </w:r>
      <w:proofErr w:type="spellEnd"/>
      <w:r w:rsidRPr="00CA60B8">
        <w:rPr>
          <w:rFonts w:ascii="Helvetica Neue" w:hAnsi="Helvetica Neue"/>
        </w:rPr>
        <w:t xml:space="preserve"> of premium large-format </w:t>
      </w:r>
      <w:proofErr w:type="spellStart"/>
      <w:r w:rsidRPr="00CA60B8">
        <w:rPr>
          <w:rFonts w:ascii="Helvetica Neue" w:hAnsi="Helvetica Neue"/>
        </w:rPr>
        <w:t>sintered</w:t>
      </w:r>
      <w:proofErr w:type="spellEnd"/>
      <w:r w:rsidRPr="00CA60B8">
        <w:rPr>
          <w:rFonts w:ascii="Helvetica Neue" w:hAnsi="Helvetica Neue"/>
        </w:rPr>
        <w:t xml:space="preserve"> stone </w:t>
      </w:r>
      <w:proofErr w:type="spellStart"/>
      <w:r w:rsidRPr="00CA60B8">
        <w:rPr>
          <w:rFonts w:ascii="Helvetica Neue" w:hAnsi="Helvetica Neue"/>
        </w:rPr>
        <w:t>slabs</w:t>
      </w:r>
      <w:proofErr w:type="spellEnd"/>
      <w:r w:rsidRPr="00CA60B8">
        <w:rPr>
          <w:rFonts w:ascii="Helvetica Neue" w:hAnsi="Helvetica Neue"/>
        </w:rPr>
        <w:t xml:space="preserve"> in the </w:t>
      </w:r>
      <w:proofErr w:type="spellStart"/>
      <w:r w:rsidRPr="00CA60B8">
        <w:rPr>
          <w:rFonts w:ascii="Helvetica Neue" w:hAnsi="Helvetica Neue"/>
        </w:rPr>
        <w:t>highest</w:t>
      </w:r>
      <w:proofErr w:type="spellEnd"/>
      <w:r w:rsidRPr="00CA60B8">
        <w:rPr>
          <w:rFonts w:ascii="Helvetica Neue" w:hAnsi="Helvetica Neue"/>
        </w:rPr>
        <w:t xml:space="preserve"> end of the </w:t>
      </w:r>
      <w:proofErr w:type="spellStart"/>
      <w:r w:rsidRPr="00CA60B8">
        <w:rPr>
          <w:rFonts w:ascii="Helvetica Neue" w:hAnsi="Helvetica Neue"/>
        </w:rPr>
        <w:t>Indian</w:t>
      </w:r>
      <w:proofErr w:type="spellEnd"/>
      <w:r w:rsidRPr="00CA60B8">
        <w:rPr>
          <w:rFonts w:ascii="Helvetica Neue" w:hAnsi="Helvetica Neue"/>
        </w:rPr>
        <w:t xml:space="preserve"> market.</w:t>
      </w:r>
    </w:p>
    <w:p w14:paraId="7FC34ABB" w14:textId="77777777" w:rsidR="00CA60B8" w:rsidRPr="00CA60B8" w:rsidRDefault="00CA60B8" w:rsidP="00CA60B8">
      <w:pPr>
        <w:rPr>
          <w:rFonts w:ascii="Helvetica Neue" w:hAnsi="Helvetica Neue"/>
        </w:rPr>
      </w:pPr>
      <w:proofErr w:type="spellStart"/>
      <w:r w:rsidRPr="00CA60B8">
        <w:rPr>
          <w:rFonts w:ascii="Helvetica Neue" w:hAnsi="Helvetica Neue"/>
        </w:rPr>
        <w:t>Now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exporting</w:t>
      </w:r>
      <w:proofErr w:type="spellEnd"/>
      <w:r w:rsidRPr="00CA60B8">
        <w:rPr>
          <w:rFonts w:ascii="Helvetica Neue" w:hAnsi="Helvetica Neue"/>
        </w:rPr>
        <w:t xml:space="preserve"> to more </w:t>
      </w:r>
      <w:proofErr w:type="spellStart"/>
      <w:r w:rsidRPr="00CA60B8">
        <w:rPr>
          <w:rFonts w:ascii="Helvetica Neue" w:hAnsi="Helvetica Neue"/>
        </w:rPr>
        <w:t>than</w:t>
      </w:r>
      <w:proofErr w:type="spellEnd"/>
      <w:r w:rsidRPr="00CA60B8">
        <w:rPr>
          <w:rFonts w:ascii="Helvetica Neue" w:hAnsi="Helvetica Neue"/>
        </w:rPr>
        <w:t xml:space="preserve"> 50 countries </w:t>
      </w:r>
      <w:proofErr w:type="spellStart"/>
      <w:r w:rsidRPr="00CA60B8">
        <w:rPr>
          <w:rFonts w:ascii="Helvetica Neue" w:hAnsi="Helvetica Neue"/>
        </w:rPr>
        <w:t>worldwide</w:t>
      </w:r>
      <w:proofErr w:type="spellEnd"/>
      <w:r w:rsidRPr="00CA60B8">
        <w:rPr>
          <w:rFonts w:ascii="Helvetica Neue" w:hAnsi="Helvetica Neue"/>
        </w:rPr>
        <w:t xml:space="preserve">, the company </w:t>
      </w:r>
      <w:proofErr w:type="spellStart"/>
      <w:r w:rsidRPr="00CA60B8">
        <w:rPr>
          <w:rFonts w:ascii="Helvetica Neue" w:hAnsi="Helvetica Neue"/>
        </w:rPr>
        <w:t>is</w:t>
      </w:r>
      <w:proofErr w:type="spellEnd"/>
      <w:r w:rsidRPr="00CA60B8">
        <w:rPr>
          <w:rFonts w:ascii="Helvetica Neue" w:hAnsi="Helvetica Neue"/>
        </w:rPr>
        <w:t xml:space="preserve"> the </w:t>
      </w:r>
      <w:proofErr w:type="spellStart"/>
      <w:r w:rsidRPr="00CA60B8">
        <w:rPr>
          <w:rFonts w:ascii="Helvetica Neue" w:hAnsi="Helvetica Neue"/>
        </w:rPr>
        <w:t>result</w:t>
      </w:r>
      <w:proofErr w:type="spellEnd"/>
      <w:r w:rsidRPr="00CA60B8">
        <w:rPr>
          <w:rFonts w:ascii="Helvetica Neue" w:hAnsi="Helvetica Neue"/>
        </w:rPr>
        <w:t xml:space="preserve"> of a partnership </w:t>
      </w:r>
      <w:proofErr w:type="spellStart"/>
      <w:r w:rsidRPr="00CA60B8">
        <w:rPr>
          <w:rFonts w:ascii="Helvetica Neue" w:hAnsi="Helvetica Neue"/>
        </w:rPr>
        <w:t>between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two</w:t>
      </w:r>
      <w:proofErr w:type="spellEnd"/>
      <w:r w:rsidRPr="00CA60B8">
        <w:rPr>
          <w:rFonts w:ascii="Helvetica Neue" w:hAnsi="Helvetica Neue"/>
        </w:rPr>
        <w:t xml:space="preserve"> major family-</w:t>
      </w:r>
      <w:proofErr w:type="spellStart"/>
      <w:r w:rsidRPr="00CA60B8">
        <w:rPr>
          <w:rFonts w:ascii="Helvetica Neue" w:hAnsi="Helvetica Neue"/>
        </w:rPr>
        <w:t>owned</w:t>
      </w:r>
      <w:proofErr w:type="spellEnd"/>
      <w:r w:rsidRPr="00CA60B8">
        <w:rPr>
          <w:rFonts w:ascii="Helvetica Neue" w:hAnsi="Helvetica Neue"/>
        </w:rPr>
        <w:t xml:space="preserve"> groups: </w:t>
      </w:r>
      <w:proofErr w:type="spellStart"/>
      <w:r w:rsidRPr="00CA60B8">
        <w:rPr>
          <w:rFonts w:ascii="Helvetica Neue" w:hAnsi="Helvetica Neue"/>
        </w:rPr>
        <w:t>Italy’s</w:t>
      </w:r>
      <w:proofErr w:type="spellEnd"/>
      <w:r w:rsidRPr="00CA60B8">
        <w:rPr>
          <w:rFonts w:ascii="Helvetica Neue" w:hAnsi="Helvetica Neue"/>
        </w:rPr>
        <w:t xml:space="preserve"> Ceramiche Speranza, </w:t>
      </w:r>
      <w:proofErr w:type="spellStart"/>
      <w:r w:rsidRPr="00CA60B8">
        <w:rPr>
          <w:rFonts w:ascii="Helvetica Neue" w:hAnsi="Helvetica Neue"/>
        </w:rPr>
        <w:t>active</w:t>
      </w:r>
      <w:proofErr w:type="spellEnd"/>
      <w:r w:rsidRPr="00CA60B8">
        <w:rPr>
          <w:rFonts w:ascii="Helvetica Neue" w:hAnsi="Helvetica Neue"/>
        </w:rPr>
        <w:t xml:space="preserve"> in the high-</w:t>
      </w:r>
      <w:proofErr w:type="spellStart"/>
      <w:r w:rsidRPr="00CA60B8">
        <w:rPr>
          <w:rFonts w:ascii="Helvetica Neue" w:hAnsi="Helvetica Neue"/>
        </w:rPr>
        <w:t>quality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ceramics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segment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since</w:t>
      </w:r>
      <w:proofErr w:type="spellEnd"/>
      <w:r w:rsidRPr="00CA60B8">
        <w:rPr>
          <w:rFonts w:ascii="Helvetica Neue" w:hAnsi="Helvetica Neue"/>
        </w:rPr>
        <w:t xml:space="preserve"> 1961, and the </w:t>
      </w:r>
      <w:proofErr w:type="spellStart"/>
      <w:r w:rsidRPr="00CA60B8">
        <w:rPr>
          <w:rFonts w:ascii="Helvetica Neue" w:hAnsi="Helvetica Neue"/>
        </w:rPr>
        <w:t>Indian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Aghara</w:t>
      </w:r>
      <w:proofErr w:type="spellEnd"/>
      <w:r w:rsidRPr="00CA60B8">
        <w:rPr>
          <w:rFonts w:ascii="Helvetica Neue" w:hAnsi="Helvetica Neue"/>
        </w:rPr>
        <w:t xml:space="preserve"> family. In 2022, to </w:t>
      </w:r>
      <w:proofErr w:type="spellStart"/>
      <w:r w:rsidRPr="00CA60B8">
        <w:rPr>
          <w:rFonts w:ascii="Helvetica Neue" w:hAnsi="Helvetica Neue"/>
        </w:rPr>
        <w:t>further</w:t>
      </w:r>
      <w:proofErr w:type="spellEnd"/>
      <w:r w:rsidRPr="00CA60B8">
        <w:rPr>
          <w:rFonts w:ascii="Helvetica Neue" w:hAnsi="Helvetica Neue"/>
        </w:rPr>
        <w:t xml:space="preserve"> support </w:t>
      </w:r>
      <w:proofErr w:type="spellStart"/>
      <w:r w:rsidRPr="00CA60B8">
        <w:rPr>
          <w:rFonts w:ascii="Helvetica Neue" w:hAnsi="Helvetica Neue"/>
        </w:rPr>
        <w:t>its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growth</w:t>
      </w:r>
      <w:proofErr w:type="spellEnd"/>
      <w:r w:rsidRPr="00CA60B8">
        <w:rPr>
          <w:rFonts w:ascii="Helvetica Neue" w:hAnsi="Helvetica Neue"/>
        </w:rPr>
        <w:t xml:space="preserve">, </w:t>
      </w:r>
      <w:proofErr w:type="spellStart"/>
      <w:r w:rsidRPr="00CA60B8">
        <w:rPr>
          <w:rFonts w:ascii="Helvetica Neue" w:hAnsi="Helvetica Neue"/>
        </w:rPr>
        <w:t>Nexion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opened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its</w:t>
      </w:r>
      <w:proofErr w:type="spellEnd"/>
      <w:r w:rsidRPr="00CA60B8">
        <w:rPr>
          <w:rFonts w:ascii="Helvetica Neue" w:hAnsi="Helvetica Neue"/>
        </w:rPr>
        <w:t xml:space="preserve"> capital to </w:t>
      </w:r>
      <w:proofErr w:type="spellStart"/>
      <w:r w:rsidRPr="00CA60B8">
        <w:rPr>
          <w:rFonts w:ascii="Helvetica Neue" w:hAnsi="Helvetica Neue"/>
        </w:rPr>
        <w:t>leading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Indian</w:t>
      </w:r>
      <w:proofErr w:type="spellEnd"/>
      <w:r w:rsidRPr="00CA60B8">
        <w:rPr>
          <w:rFonts w:ascii="Helvetica Neue" w:hAnsi="Helvetica Neue"/>
        </w:rPr>
        <w:t xml:space="preserve"> private equity fund </w:t>
      </w:r>
      <w:proofErr w:type="spellStart"/>
      <w:r w:rsidRPr="00CA60B8">
        <w:rPr>
          <w:rFonts w:ascii="Helvetica Neue" w:hAnsi="Helvetica Neue"/>
        </w:rPr>
        <w:t>Motilal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Oswal</w:t>
      </w:r>
      <w:proofErr w:type="spellEnd"/>
      <w:r w:rsidRPr="00CA60B8">
        <w:rPr>
          <w:rFonts w:ascii="Helvetica Neue" w:hAnsi="Helvetica Neue"/>
        </w:rPr>
        <w:t>.</w:t>
      </w:r>
    </w:p>
    <w:p w14:paraId="0216ECEF" w14:textId="77777777" w:rsidR="00CA60B8" w:rsidRPr="00CA60B8" w:rsidRDefault="00CA60B8" w:rsidP="00CA60B8">
      <w:pPr>
        <w:rPr>
          <w:rFonts w:ascii="Helvetica Neue" w:hAnsi="Helvetica Neue"/>
        </w:rPr>
      </w:pPr>
      <w:proofErr w:type="spellStart"/>
      <w:r w:rsidRPr="00CA60B8">
        <w:rPr>
          <w:rFonts w:ascii="Helvetica Neue" w:hAnsi="Helvetica Neue"/>
        </w:rPr>
        <w:t>Nexion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draws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inspiration</w:t>
      </w:r>
      <w:proofErr w:type="spellEnd"/>
      <w:r w:rsidRPr="00CA60B8">
        <w:rPr>
          <w:rFonts w:ascii="Helvetica Neue" w:hAnsi="Helvetica Neue"/>
        </w:rPr>
        <w:t xml:space="preserve"> from </w:t>
      </w:r>
      <w:proofErr w:type="spellStart"/>
      <w:r w:rsidRPr="00CA60B8">
        <w:rPr>
          <w:rFonts w:ascii="Helvetica Neue" w:hAnsi="Helvetica Neue"/>
        </w:rPr>
        <w:t>natural</w:t>
      </w:r>
      <w:proofErr w:type="spellEnd"/>
      <w:r w:rsidRPr="00CA60B8">
        <w:rPr>
          <w:rFonts w:ascii="Helvetica Neue" w:hAnsi="Helvetica Neue"/>
        </w:rPr>
        <w:t xml:space="preserve"> source </w:t>
      </w:r>
      <w:proofErr w:type="spellStart"/>
      <w:r w:rsidRPr="00CA60B8">
        <w:rPr>
          <w:rFonts w:ascii="Helvetica Neue" w:hAnsi="Helvetica Neue"/>
        </w:rPr>
        <w:t>materials</w:t>
      </w:r>
      <w:proofErr w:type="spellEnd"/>
      <w:r w:rsidRPr="00CA60B8">
        <w:rPr>
          <w:rFonts w:ascii="Helvetica Neue" w:hAnsi="Helvetica Neue"/>
        </w:rPr>
        <w:t xml:space="preserve">, </w:t>
      </w:r>
      <w:proofErr w:type="spellStart"/>
      <w:r w:rsidRPr="00CA60B8">
        <w:rPr>
          <w:rFonts w:ascii="Helvetica Neue" w:hAnsi="Helvetica Neue"/>
        </w:rPr>
        <w:t>constantly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reinterpreting</w:t>
      </w:r>
      <w:proofErr w:type="spellEnd"/>
      <w:r w:rsidRPr="00CA60B8">
        <w:rPr>
          <w:rFonts w:ascii="Helvetica Neue" w:hAnsi="Helvetica Neue"/>
        </w:rPr>
        <w:t xml:space="preserve"> and </w:t>
      </w:r>
      <w:proofErr w:type="spellStart"/>
      <w:r w:rsidRPr="00CA60B8">
        <w:rPr>
          <w:rFonts w:ascii="Helvetica Neue" w:hAnsi="Helvetica Neue"/>
        </w:rPr>
        <w:t>expressing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them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through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ongoing</w:t>
      </w:r>
      <w:proofErr w:type="spellEnd"/>
      <w:r w:rsidRPr="00CA60B8">
        <w:rPr>
          <w:rFonts w:ascii="Helvetica Neue" w:hAnsi="Helvetica Neue"/>
        </w:rPr>
        <w:t xml:space="preserve"> design </w:t>
      </w:r>
      <w:proofErr w:type="spellStart"/>
      <w:r w:rsidRPr="00CA60B8">
        <w:rPr>
          <w:rFonts w:ascii="Helvetica Neue" w:hAnsi="Helvetica Neue"/>
        </w:rPr>
        <w:t>research</w:t>
      </w:r>
      <w:proofErr w:type="spellEnd"/>
      <w:r w:rsidRPr="00CA60B8">
        <w:rPr>
          <w:rFonts w:ascii="Helvetica Neue" w:hAnsi="Helvetica Neue"/>
        </w:rPr>
        <w:t xml:space="preserve"> and </w:t>
      </w:r>
      <w:proofErr w:type="spellStart"/>
      <w:r w:rsidRPr="00CA60B8">
        <w:rPr>
          <w:rFonts w:ascii="Helvetica Neue" w:hAnsi="Helvetica Neue"/>
        </w:rPr>
        <w:t>development</w:t>
      </w:r>
      <w:proofErr w:type="spellEnd"/>
      <w:r w:rsidRPr="00CA60B8">
        <w:rPr>
          <w:rFonts w:ascii="Helvetica Neue" w:hAnsi="Helvetica Neue"/>
        </w:rPr>
        <w:t xml:space="preserve">, </w:t>
      </w:r>
      <w:proofErr w:type="spellStart"/>
      <w:r w:rsidRPr="00CA60B8">
        <w:rPr>
          <w:rFonts w:ascii="Helvetica Neue" w:hAnsi="Helvetica Neue"/>
        </w:rPr>
        <w:t>combined</w:t>
      </w:r>
      <w:proofErr w:type="spellEnd"/>
      <w:r w:rsidRPr="00CA60B8">
        <w:rPr>
          <w:rFonts w:ascii="Helvetica Neue" w:hAnsi="Helvetica Neue"/>
        </w:rPr>
        <w:t xml:space="preserve"> with </w:t>
      </w:r>
      <w:proofErr w:type="spellStart"/>
      <w:r w:rsidRPr="00CA60B8">
        <w:rPr>
          <w:rFonts w:ascii="Helvetica Neue" w:hAnsi="Helvetica Neue"/>
        </w:rPr>
        <w:t>continuous</w:t>
      </w:r>
      <w:proofErr w:type="spellEnd"/>
      <w:r w:rsidRPr="00CA60B8">
        <w:rPr>
          <w:rFonts w:ascii="Helvetica Neue" w:hAnsi="Helvetica Neue"/>
        </w:rPr>
        <w:t xml:space="preserve"> investment in </w:t>
      </w:r>
      <w:proofErr w:type="spellStart"/>
      <w:r w:rsidRPr="00CA60B8">
        <w:rPr>
          <w:rFonts w:ascii="Helvetica Neue" w:hAnsi="Helvetica Neue"/>
        </w:rPr>
        <w:t>technological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innovation</w:t>
      </w:r>
      <w:proofErr w:type="spellEnd"/>
      <w:r w:rsidRPr="00CA60B8">
        <w:rPr>
          <w:rFonts w:ascii="Helvetica Neue" w:hAnsi="Helvetica Neue"/>
        </w:rPr>
        <w:t xml:space="preserve">. From the </w:t>
      </w:r>
      <w:proofErr w:type="spellStart"/>
      <w:r w:rsidRPr="00CA60B8">
        <w:rPr>
          <w:rFonts w:ascii="Helvetica Neue" w:hAnsi="Helvetica Neue"/>
        </w:rPr>
        <w:t>latest</w:t>
      </w:r>
      <w:proofErr w:type="spellEnd"/>
      <w:r w:rsidRPr="00CA60B8">
        <w:rPr>
          <w:rFonts w:ascii="Helvetica Neue" w:hAnsi="Helvetica Neue"/>
        </w:rPr>
        <w:t xml:space="preserve"> pressing and </w:t>
      </w:r>
      <w:proofErr w:type="spellStart"/>
      <w:r w:rsidRPr="00CA60B8">
        <w:rPr>
          <w:rFonts w:ascii="Helvetica Neue" w:hAnsi="Helvetica Neue"/>
        </w:rPr>
        <w:t>digital</w:t>
      </w:r>
      <w:proofErr w:type="spellEnd"/>
      <w:r w:rsidRPr="00CA60B8">
        <w:rPr>
          <w:rFonts w:ascii="Helvetica Neue" w:hAnsi="Helvetica Neue"/>
        </w:rPr>
        <w:t xml:space="preserve"> printing </w:t>
      </w:r>
      <w:proofErr w:type="spellStart"/>
      <w:r w:rsidRPr="00CA60B8">
        <w:rPr>
          <w:rFonts w:ascii="Helvetica Neue" w:hAnsi="Helvetica Neue"/>
        </w:rPr>
        <w:t>technologies</w:t>
      </w:r>
      <w:proofErr w:type="spellEnd"/>
      <w:r w:rsidRPr="00CA60B8">
        <w:rPr>
          <w:rFonts w:ascii="Helvetica Neue" w:hAnsi="Helvetica Neue"/>
        </w:rPr>
        <w:t xml:space="preserve"> to new-generation </w:t>
      </w:r>
      <w:proofErr w:type="spellStart"/>
      <w:r w:rsidRPr="00CA60B8">
        <w:rPr>
          <w:rFonts w:ascii="Helvetica Neue" w:hAnsi="Helvetica Neue"/>
        </w:rPr>
        <w:t>glazes</w:t>
      </w:r>
      <w:proofErr w:type="spellEnd"/>
      <w:r w:rsidRPr="00CA60B8">
        <w:rPr>
          <w:rFonts w:ascii="Helvetica Neue" w:hAnsi="Helvetica Neue"/>
        </w:rPr>
        <w:t xml:space="preserve">, the company </w:t>
      </w:r>
      <w:proofErr w:type="spellStart"/>
      <w:r w:rsidRPr="00CA60B8">
        <w:rPr>
          <w:rFonts w:ascii="Helvetica Neue" w:hAnsi="Helvetica Neue"/>
        </w:rPr>
        <w:t>creates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sintered</w:t>
      </w:r>
      <w:proofErr w:type="spellEnd"/>
      <w:r w:rsidRPr="00CA60B8">
        <w:rPr>
          <w:rFonts w:ascii="Helvetica Neue" w:hAnsi="Helvetica Neue"/>
        </w:rPr>
        <w:t xml:space="preserve"> stone </w:t>
      </w:r>
      <w:proofErr w:type="spellStart"/>
      <w:r w:rsidRPr="00CA60B8">
        <w:rPr>
          <w:rFonts w:ascii="Helvetica Neue" w:hAnsi="Helvetica Neue"/>
        </w:rPr>
        <w:t>slabs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distinguished</w:t>
      </w:r>
      <w:proofErr w:type="spellEnd"/>
      <w:r w:rsidRPr="00CA60B8">
        <w:rPr>
          <w:rFonts w:ascii="Helvetica Neue" w:hAnsi="Helvetica Neue"/>
        </w:rPr>
        <w:t xml:space="preserve"> by </w:t>
      </w:r>
      <w:proofErr w:type="spellStart"/>
      <w:r w:rsidRPr="00CA60B8">
        <w:rPr>
          <w:rFonts w:ascii="Helvetica Neue" w:hAnsi="Helvetica Neue"/>
        </w:rPr>
        <w:t>both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artistic</w:t>
      </w:r>
      <w:proofErr w:type="spellEnd"/>
      <w:r w:rsidRPr="00CA60B8">
        <w:rPr>
          <w:rFonts w:ascii="Helvetica Neue" w:hAnsi="Helvetica Neue"/>
        </w:rPr>
        <w:t xml:space="preserve"> and technical </w:t>
      </w:r>
      <w:proofErr w:type="spellStart"/>
      <w:r w:rsidRPr="00CA60B8">
        <w:rPr>
          <w:rFonts w:ascii="Helvetica Neue" w:hAnsi="Helvetica Neue"/>
        </w:rPr>
        <w:t>excellence</w:t>
      </w:r>
      <w:proofErr w:type="spellEnd"/>
      <w:r w:rsidRPr="00CA60B8">
        <w:rPr>
          <w:rFonts w:ascii="Helvetica Neue" w:hAnsi="Helvetica Neue"/>
        </w:rPr>
        <w:t xml:space="preserve">. </w:t>
      </w:r>
      <w:proofErr w:type="spellStart"/>
      <w:r w:rsidRPr="00CA60B8">
        <w:rPr>
          <w:rFonts w:ascii="Helvetica Neue" w:hAnsi="Helvetica Neue"/>
        </w:rPr>
        <w:t>Its</w:t>
      </w:r>
      <w:proofErr w:type="spellEnd"/>
      <w:r w:rsidRPr="00CA60B8">
        <w:rPr>
          <w:rFonts w:ascii="Helvetica Neue" w:hAnsi="Helvetica Neue"/>
        </w:rPr>
        <w:t xml:space="preserve"> textures and </w:t>
      </w:r>
      <w:proofErr w:type="spellStart"/>
      <w:r w:rsidRPr="00CA60B8">
        <w:rPr>
          <w:rFonts w:ascii="Helvetica Neue" w:hAnsi="Helvetica Neue"/>
        </w:rPr>
        <w:t>surface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structures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have</w:t>
      </w:r>
      <w:proofErr w:type="spellEnd"/>
      <w:r w:rsidRPr="00CA60B8">
        <w:rPr>
          <w:rFonts w:ascii="Helvetica Neue" w:hAnsi="Helvetica Neue"/>
        </w:rPr>
        <w:t xml:space="preserve"> </w:t>
      </w:r>
      <w:proofErr w:type="spellStart"/>
      <w:r w:rsidRPr="00CA60B8">
        <w:rPr>
          <w:rFonts w:ascii="Helvetica Neue" w:hAnsi="Helvetica Neue"/>
        </w:rPr>
        <w:t>earned</w:t>
      </w:r>
      <w:proofErr w:type="spellEnd"/>
      <w:r w:rsidRPr="00CA60B8">
        <w:rPr>
          <w:rFonts w:ascii="Helvetica Neue" w:hAnsi="Helvetica Neue"/>
        </w:rPr>
        <w:t xml:space="preserve"> major international </w:t>
      </w:r>
      <w:proofErr w:type="spellStart"/>
      <w:r w:rsidRPr="00CA60B8">
        <w:rPr>
          <w:rFonts w:ascii="Helvetica Neue" w:hAnsi="Helvetica Neue"/>
        </w:rPr>
        <w:t>recognition</w:t>
      </w:r>
      <w:proofErr w:type="spellEnd"/>
      <w:r w:rsidRPr="00CA60B8">
        <w:rPr>
          <w:rFonts w:ascii="Helvetica Neue" w:hAnsi="Helvetica Neue"/>
        </w:rPr>
        <w:t xml:space="preserve">, </w:t>
      </w:r>
      <w:proofErr w:type="spellStart"/>
      <w:r w:rsidRPr="00CA60B8">
        <w:rPr>
          <w:rFonts w:ascii="Helvetica Neue" w:hAnsi="Helvetica Neue"/>
        </w:rPr>
        <w:t>including</w:t>
      </w:r>
      <w:proofErr w:type="spellEnd"/>
      <w:r w:rsidRPr="00CA60B8">
        <w:rPr>
          <w:rFonts w:ascii="Helvetica Neue" w:hAnsi="Helvetica Neue"/>
        </w:rPr>
        <w:t xml:space="preserve"> the 2020 Red Dot Design Award and the 2026 </w:t>
      </w:r>
      <w:proofErr w:type="spellStart"/>
      <w:r w:rsidRPr="00CA60B8">
        <w:rPr>
          <w:rFonts w:ascii="Helvetica Neue" w:hAnsi="Helvetica Neue"/>
        </w:rPr>
        <w:t>iF</w:t>
      </w:r>
      <w:proofErr w:type="spellEnd"/>
      <w:r w:rsidRPr="00CA60B8">
        <w:rPr>
          <w:rFonts w:ascii="Helvetica Neue" w:hAnsi="Helvetica Neue"/>
        </w:rPr>
        <w:t xml:space="preserve"> Design Award for the Ombre </w:t>
      </w:r>
      <w:proofErr w:type="spellStart"/>
      <w:r w:rsidRPr="00CA60B8">
        <w:rPr>
          <w:rFonts w:ascii="Helvetica Neue" w:hAnsi="Helvetica Neue"/>
        </w:rPr>
        <w:t>collection</w:t>
      </w:r>
      <w:proofErr w:type="spellEnd"/>
      <w:r w:rsidRPr="00CA60B8">
        <w:rPr>
          <w:rFonts w:ascii="Helvetica Neue" w:hAnsi="Helvetica Neue"/>
        </w:rPr>
        <w:t>.</w:t>
      </w:r>
    </w:p>
    <w:p w14:paraId="5427785D" w14:textId="77777777" w:rsidR="00AD371F" w:rsidRPr="00CA60B8" w:rsidRDefault="00AD371F">
      <w:pPr>
        <w:rPr>
          <w:rFonts w:ascii="Helvetica Neue" w:hAnsi="Helvetica Neue"/>
        </w:rPr>
      </w:pPr>
    </w:p>
    <w:sectPr w:rsidR="00AD371F" w:rsidRPr="00CA60B8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14F71" w14:textId="77777777" w:rsidR="00ED3C92" w:rsidRDefault="00ED3C92" w:rsidP="00CA60B8">
      <w:pPr>
        <w:spacing w:after="0" w:line="240" w:lineRule="auto"/>
      </w:pPr>
      <w:r>
        <w:separator/>
      </w:r>
    </w:p>
  </w:endnote>
  <w:endnote w:type="continuationSeparator" w:id="0">
    <w:p w14:paraId="5BB271A3" w14:textId="77777777" w:rsidR="00ED3C92" w:rsidRDefault="00ED3C92" w:rsidP="00CA6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EAE7E" w14:textId="77777777" w:rsidR="00ED3C92" w:rsidRDefault="00ED3C92" w:rsidP="00CA60B8">
      <w:pPr>
        <w:spacing w:after="0" w:line="240" w:lineRule="auto"/>
      </w:pPr>
      <w:r>
        <w:separator/>
      </w:r>
    </w:p>
  </w:footnote>
  <w:footnote w:type="continuationSeparator" w:id="0">
    <w:p w14:paraId="6DD059A3" w14:textId="77777777" w:rsidR="00ED3C92" w:rsidRDefault="00ED3C92" w:rsidP="00CA6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4F66A" w14:textId="0752132D" w:rsidR="00CA60B8" w:rsidRDefault="00CA60B8" w:rsidP="00CA60B8">
    <w:pPr>
      <w:pStyle w:val="Intestazione"/>
      <w:jc w:val="center"/>
    </w:pPr>
    <w:r>
      <w:rPr>
        <w:noProof/>
      </w:rPr>
      <w:drawing>
        <wp:inline distT="0" distB="0" distL="0" distR="0" wp14:anchorId="72B66841" wp14:editId="1D8B9D78">
          <wp:extent cx="2824149" cy="706038"/>
          <wp:effectExtent l="0" t="0" r="0" b="0"/>
          <wp:docPr id="1073741825" name="officeArt object" descr="filmato-incollat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filmato-incollato.png" descr="filmato-incollat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24149" cy="70603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0B8"/>
    <w:rsid w:val="00517BF8"/>
    <w:rsid w:val="009D5A59"/>
    <w:rsid w:val="00AD371F"/>
    <w:rsid w:val="00BE33D1"/>
    <w:rsid w:val="00CA60B8"/>
    <w:rsid w:val="00CF6999"/>
    <w:rsid w:val="00ED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687800"/>
  <w15:chartTrackingRefBased/>
  <w15:docId w15:val="{8A6ACFC0-C44E-E148-9FD4-9D520D018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A60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A6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A60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A60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A60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A60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A60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A60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A60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A60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A60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A60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A60B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A60B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A60B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A60B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A60B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A60B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A60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A6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A60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A60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A6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A60B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A60B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A60B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A6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A60B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A60B8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CA6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CA60B8"/>
    <w:rPr>
      <w:b/>
      <w:bCs/>
    </w:rPr>
  </w:style>
  <w:style w:type="character" w:styleId="Enfasicorsivo">
    <w:name w:val="Emphasis"/>
    <w:basedOn w:val="Carpredefinitoparagrafo"/>
    <w:uiPriority w:val="20"/>
    <w:qFormat/>
    <w:rsid w:val="00CA60B8"/>
    <w:rPr>
      <w:i/>
      <w:iCs/>
    </w:rPr>
  </w:style>
  <w:style w:type="paragraph" w:styleId="Intestazione">
    <w:name w:val="header"/>
    <w:basedOn w:val="Normale"/>
    <w:link w:val="IntestazioneCarattere"/>
    <w:uiPriority w:val="99"/>
    <w:unhideWhenUsed/>
    <w:rsid w:val="00CA60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60B8"/>
  </w:style>
  <w:style w:type="paragraph" w:styleId="Pidipagina">
    <w:name w:val="footer"/>
    <w:basedOn w:val="Normale"/>
    <w:link w:val="PidipaginaCarattere"/>
    <w:uiPriority w:val="99"/>
    <w:unhideWhenUsed/>
    <w:rsid w:val="00CA60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6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680</Words>
  <Characters>3880</Characters>
  <Application>Microsoft Office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 Laterza</dc:creator>
  <cp:keywords/>
  <dc:description/>
  <cp:lastModifiedBy>Debora  Laterza</cp:lastModifiedBy>
  <cp:revision>1</cp:revision>
  <dcterms:created xsi:type="dcterms:W3CDTF">2026-04-15T10:47:00Z</dcterms:created>
  <dcterms:modified xsi:type="dcterms:W3CDTF">2026-04-15T10:52:00Z</dcterms:modified>
</cp:coreProperties>
</file>